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5B" w:rsidRDefault="0003525B">
      <w:pPr>
        <w:rPr>
          <w:rFonts w:ascii="Arial" w:hAnsi="Arial" w:cs="Arial"/>
          <w:sz w:val="32"/>
          <w:szCs w:val="32"/>
        </w:rPr>
      </w:pPr>
    </w:p>
    <w:p w:rsidR="002653B0" w:rsidRDefault="00F51CD2">
      <w:pPr>
        <w:rPr>
          <w:rFonts w:ascii="Arial" w:hAnsi="Arial" w:cs="Arial"/>
          <w:sz w:val="32"/>
          <w:szCs w:val="32"/>
        </w:rPr>
      </w:pPr>
      <w:r w:rsidRPr="00F51CD2">
        <w:rPr>
          <w:rFonts w:ascii="Arial" w:hAnsi="Arial" w:cs="Arial"/>
          <w:sz w:val="32"/>
          <w:szCs w:val="32"/>
        </w:rPr>
        <w:t>C</w:t>
      </w:r>
      <w:r w:rsidR="004F7BB0">
        <w:rPr>
          <w:rFonts w:ascii="Arial" w:hAnsi="Arial" w:cs="Arial"/>
          <w:sz w:val="32"/>
          <w:szCs w:val="32"/>
        </w:rPr>
        <w:t>hild and Young Person’s Advance Care Plan (C</w:t>
      </w:r>
      <w:r w:rsidRPr="00F51CD2">
        <w:rPr>
          <w:rFonts w:ascii="Arial" w:hAnsi="Arial" w:cs="Arial"/>
          <w:sz w:val="32"/>
          <w:szCs w:val="32"/>
        </w:rPr>
        <w:t>YPACP</w:t>
      </w:r>
      <w:r w:rsidR="004F7BB0">
        <w:rPr>
          <w:rFonts w:ascii="Arial" w:hAnsi="Arial" w:cs="Arial"/>
          <w:sz w:val="32"/>
          <w:szCs w:val="32"/>
        </w:rPr>
        <w:t>)</w:t>
      </w:r>
      <w:r w:rsidRPr="00F51CD2">
        <w:rPr>
          <w:rFonts w:ascii="Arial" w:hAnsi="Arial" w:cs="Arial"/>
          <w:sz w:val="32"/>
          <w:szCs w:val="32"/>
        </w:rPr>
        <w:t xml:space="preserve"> Collaborative: Our position on the </w:t>
      </w:r>
      <w:r w:rsidR="004F7BB0">
        <w:rPr>
          <w:rFonts w:ascii="Arial" w:hAnsi="Arial" w:cs="Arial"/>
          <w:sz w:val="32"/>
          <w:szCs w:val="32"/>
        </w:rPr>
        <w:t>‘U</w:t>
      </w:r>
      <w:r w:rsidRPr="00F51CD2">
        <w:rPr>
          <w:rFonts w:ascii="Arial" w:hAnsi="Arial" w:cs="Arial"/>
          <w:sz w:val="32"/>
          <w:szCs w:val="32"/>
        </w:rPr>
        <w:t>niversal Principles for Advance Care Planning (ACP)</w:t>
      </w:r>
      <w:r w:rsidR="004F7BB0">
        <w:rPr>
          <w:rFonts w:ascii="Arial" w:hAnsi="Arial" w:cs="Arial"/>
          <w:sz w:val="32"/>
          <w:szCs w:val="32"/>
        </w:rPr>
        <w:t xml:space="preserve"> – Published in March 2022’</w:t>
      </w:r>
    </w:p>
    <w:p w:rsidR="00F51CD2" w:rsidRDefault="004F7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51CD2">
        <w:rPr>
          <w:rFonts w:ascii="Arial" w:hAnsi="Arial" w:cs="Arial"/>
          <w:sz w:val="24"/>
          <w:szCs w:val="24"/>
        </w:rPr>
        <w:t>he publication of the Universal Principles for Advance Care Planning for people in England</w:t>
      </w:r>
      <w:r>
        <w:rPr>
          <w:rFonts w:ascii="Arial" w:hAnsi="Arial" w:cs="Arial"/>
          <w:sz w:val="24"/>
          <w:szCs w:val="24"/>
        </w:rPr>
        <w:t xml:space="preserve"> was published in </w:t>
      </w:r>
      <w:r w:rsidR="00416564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2022</w:t>
      </w:r>
      <w:r w:rsidR="00F51CD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</w:t>
      </w:r>
      <w:r w:rsidR="00416564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="00F51CD2">
        <w:rPr>
          <w:rFonts w:ascii="Arial" w:hAnsi="Arial" w:cs="Arial"/>
          <w:sz w:val="24"/>
          <w:szCs w:val="24"/>
        </w:rPr>
        <w:t>principles were published in response to decisions about living and dying for adults and the necessity to ensure people are empowered to participate in planning for their future.</w:t>
      </w:r>
    </w:p>
    <w:p w:rsidR="00F51CD2" w:rsidRDefault="00F51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commend this guidance and the commitment from all involved </w:t>
      </w:r>
      <w:r w:rsidR="002846AE">
        <w:rPr>
          <w:rFonts w:ascii="Arial" w:hAnsi="Arial" w:cs="Arial"/>
          <w:sz w:val="24"/>
          <w:szCs w:val="24"/>
        </w:rPr>
        <w:t xml:space="preserve">with endeavours </w:t>
      </w:r>
      <w:r>
        <w:rPr>
          <w:rFonts w:ascii="Arial" w:hAnsi="Arial" w:cs="Arial"/>
          <w:sz w:val="24"/>
          <w:szCs w:val="24"/>
        </w:rPr>
        <w:t>to</w:t>
      </w:r>
      <w:r w:rsidR="00CC6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implement a supportive and personalised approach to ACP for everyone.</w:t>
      </w:r>
    </w:p>
    <w:p w:rsidR="004F7BB0" w:rsidRDefault="00F51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</w:t>
      </w:r>
      <w:r w:rsidR="004F7BB0">
        <w:rPr>
          <w:rFonts w:ascii="Arial" w:hAnsi="Arial" w:cs="Arial"/>
          <w:sz w:val="24"/>
          <w:szCs w:val="24"/>
        </w:rPr>
        <w:t xml:space="preserve">the principles use </w:t>
      </w:r>
      <w:r w:rsidR="00660EDA">
        <w:rPr>
          <w:rFonts w:ascii="Arial" w:hAnsi="Arial" w:cs="Arial"/>
          <w:sz w:val="24"/>
          <w:szCs w:val="24"/>
        </w:rPr>
        <w:t xml:space="preserve">wording throughout and </w:t>
      </w:r>
      <w:r w:rsidR="004F7BB0">
        <w:rPr>
          <w:rFonts w:ascii="Arial" w:hAnsi="Arial" w:cs="Arial"/>
          <w:sz w:val="24"/>
          <w:szCs w:val="24"/>
        </w:rPr>
        <w:t xml:space="preserve">a definition of Advance Care Planning </w:t>
      </w:r>
      <w:r w:rsidR="00660EDA">
        <w:rPr>
          <w:rFonts w:ascii="Arial" w:hAnsi="Arial" w:cs="Arial"/>
          <w:sz w:val="24"/>
          <w:szCs w:val="24"/>
        </w:rPr>
        <w:t xml:space="preserve">that </w:t>
      </w:r>
      <w:r w:rsidR="004F7BB0">
        <w:rPr>
          <w:rFonts w:ascii="Arial" w:hAnsi="Arial" w:cs="Arial"/>
          <w:sz w:val="24"/>
          <w:szCs w:val="24"/>
        </w:rPr>
        <w:t>impl</w:t>
      </w:r>
      <w:r w:rsidR="00660EDA">
        <w:rPr>
          <w:rFonts w:ascii="Arial" w:hAnsi="Arial" w:cs="Arial"/>
          <w:sz w:val="24"/>
          <w:szCs w:val="24"/>
        </w:rPr>
        <w:t>ies</w:t>
      </w:r>
      <w:r w:rsidR="004F7BB0">
        <w:rPr>
          <w:rFonts w:ascii="Arial" w:hAnsi="Arial" w:cs="Arial"/>
          <w:sz w:val="24"/>
          <w:szCs w:val="24"/>
        </w:rPr>
        <w:t xml:space="preserve"> </w:t>
      </w:r>
      <w:r w:rsidR="00660EDA">
        <w:rPr>
          <w:rFonts w:ascii="Arial" w:hAnsi="Arial" w:cs="Arial"/>
          <w:sz w:val="24"/>
          <w:szCs w:val="24"/>
        </w:rPr>
        <w:t>an</w:t>
      </w:r>
      <w:r w:rsidR="004F7BB0">
        <w:rPr>
          <w:rFonts w:ascii="Arial" w:hAnsi="Arial" w:cs="Arial"/>
          <w:sz w:val="24"/>
          <w:szCs w:val="24"/>
        </w:rPr>
        <w:t xml:space="preserve"> individual must have capacity.</w:t>
      </w:r>
      <w:r w:rsidR="00660EDA">
        <w:rPr>
          <w:rFonts w:ascii="Arial" w:hAnsi="Arial" w:cs="Arial"/>
          <w:sz w:val="24"/>
          <w:szCs w:val="24"/>
        </w:rPr>
        <w:t xml:space="preserve"> As such </w:t>
      </w:r>
      <w:r w:rsidR="004F7BB0">
        <w:rPr>
          <w:rFonts w:ascii="Arial" w:hAnsi="Arial" w:cs="Arial"/>
          <w:sz w:val="24"/>
          <w:szCs w:val="24"/>
        </w:rPr>
        <w:t>we</w:t>
      </w:r>
      <w:r w:rsidR="00660EDA">
        <w:rPr>
          <w:rFonts w:ascii="Arial" w:hAnsi="Arial" w:cs="Arial"/>
          <w:sz w:val="24"/>
          <w:szCs w:val="24"/>
        </w:rPr>
        <w:t>,</w:t>
      </w:r>
      <w:r w:rsidR="004F7BB0">
        <w:rPr>
          <w:rFonts w:ascii="Arial" w:hAnsi="Arial" w:cs="Arial"/>
          <w:sz w:val="24"/>
          <w:szCs w:val="24"/>
        </w:rPr>
        <w:t xml:space="preserve"> </w:t>
      </w:r>
      <w:r w:rsidR="00416564">
        <w:rPr>
          <w:rFonts w:ascii="Arial" w:hAnsi="Arial" w:cs="Arial"/>
          <w:sz w:val="24"/>
          <w:szCs w:val="24"/>
        </w:rPr>
        <w:t>as a collaborative</w:t>
      </w:r>
      <w:r w:rsidR="00660EDA">
        <w:rPr>
          <w:rFonts w:ascii="Arial" w:hAnsi="Arial" w:cs="Arial"/>
          <w:sz w:val="24"/>
          <w:szCs w:val="24"/>
        </w:rPr>
        <w:t>,</w:t>
      </w:r>
      <w:r w:rsidR="00416564">
        <w:rPr>
          <w:rFonts w:ascii="Arial" w:hAnsi="Arial" w:cs="Arial"/>
          <w:sz w:val="24"/>
          <w:szCs w:val="24"/>
        </w:rPr>
        <w:t xml:space="preserve"> </w:t>
      </w:r>
      <w:r w:rsidR="004F7BB0">
        <w:rPr>
          <w:rFonts w:ascii="Arial" w:hAnsi="Arial" w:cs="Arial"/>
          <w:sz w:val="24"/>
          <w:szCs w:val="24"/>
        </w:rPr>
        <w:t>were concerned that this excludes many of the patients that utilise the CYPACP.</w:t>
      </w:r>
    </w:p>
    <w:p w:rsidR="004F7BB0" w:rsidRDefault="004F7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416564">
        <w:rPr>
          <w:rFonts w:ascii="Arial" w:hAnsi="Arial" w:cs="Arial"/>
          <w:sz w:val="24"/>
          <w:szCs w:val="24"/>
        </w:rPr>
        <w:t xml:space="preserve">expressed our concerns and </w:t>
      </w:r>
      <w:r>
        <w:rPr>
          <w:rFonts w:ascii="Arial" w:hAnsi="Arial" w:cs="Arial"/>
          <w:sz w:val="24"/>
          <w:szCs w:val="24"/>
        </w:rPr>
        <w:t>met with the group who wrote these principles to discuss this.</w:t>
      </w:r>
    </w:p>
    <w:p w:rsidR="004F7BB0" w:rsidRDefault="004F7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 </w:t>
      </w:r>
      <w:r w:rsidR="00416564">
        <w:rPr>
          <w:rFonts w:ascii="Arial" w:hAnsi="Arial" w:cs="Arial"/>
          <w:sz w:val="24"/>
          <w:szCs w:val="24"/>
        </w:rPr>
        <w:t>listened to our concerns and confirmed</w:t>
      </w:r>
      <w:r w:rsidR="00660EDA">
        <w:rPr>
          <w:rFonts w:ascii="Arial" w:hAnsi="Arial" w:cs="Arial"/>
          <w:sz w:val="24"/>
          <w:szCs w:val="24"/>
        </w:rPr>
        <w:t>,</w:t>
      </w:r>
      <w:r w:rsidR="00416564">
        <w:rPr>
          <w:rFonts w:ascii="Arial" w:hAnsi="Arial" w:cs="Arial"/>
          <w:sz w:val="24"/>
          <w:szCs w:val="24"/>
        </w:rPr>
        <w:t xml:space="preserve"> what they have stated in their principles, namely that the principles ‘may need to be adjusted to meet the different needs of people, due to their age, condition or circumstance.’   </w:t>
      </w:r>
    </w:p>
    <w:p w:rsidR="004F7BB0" w:rsidRDefault="00416564">
      <w:pPr>
        <w:rPr>
          <w:rFonts w:ascii="Arial" w:hAnsi="Arial" w:cs="Arial"/>
          <w:sz w:val="24"/>
          <w:szCs w:val="24"/>
        </w:rPr>
      </w:pPr>
      <w:r w:rsidRPr="00416564">
        <w:rPr>
          <w:rFonts w:ascii="Arial" w:hAnsi="Arial" w:cs="Arial"/>
          <w:b/>
          <w:sz w:val="24"/>
          <w:szCs w:val="24"/>
        </w:rPr>
        <w:t>They also confirmed that ‘Advance Care Planning is appropriate in children and those without capacity’ if done carefully and correctly.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6564">
        <w:rPr>
          <w:rFonts w:ascii="Arial" w:hAnsi="Arial" w:cs="Arial"/>
          <w:sz w:val="24"/>
          <w:szCs w:val="24"/>
        </w:rPr>
        <w:t>Even if this is not explicitly stated in their principles.</w:t>
      </w:r>
    </w:p>
    <w:p w:rsidR="00660EDA" w:rsidRDefault="00660E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had asked for an addendum or revision to their principles</w:t>
      </w:r>
      <w:r w:rsidR="00760F5E">
        <w:rPr>
          <w:rFonts w:ascii="Arial" w:hAnsi="Arial" w:cs="Arial"/>
          <w:sz w:val="24"/>
          <w:szCs w:val="24"/>
        </w:rPr>
        <w:t>. Sa</w:t>
      </w:r>
      <w:r>
        <w:rPr>
          <w:rFonts w:ascii="Arial" w:hAnsi="Arial" w:cs="Arial"/>
          <w:sz w:val="24"/>
          <w:szCs w:val="24"/>
        </w:rPr>
        <w:t>dly this is not going to occur. However, they were happy for us to confirm the above</w:t>
      </w:r>
      <w:r w:rsidR="00760F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25E2" w:rsidRDefault="00660EDA" w:rsidP="00E22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beyond the scope of this statement to detail how to undertake advance care planning ‘appropriately’.  However, we highlight that many resources exist to help support this. Including (but not exclusively): </w:t>
      </w:r>
      <w:r w:rsidR="008B7804">
        <w:rPr>
          <w:rFonts w:ascii="Arial" w:hAnsi="Arial" w:cs="Arial"/>
          <w:sz w:val="24"/>
          <w:szCs w:val="24"/>
        </w:rPr>
        <w:t>NICE Guidance (</w:t>
      </w:r>
      <w:r w:rsidR="008B7804" w:rsidRPr="008B7804">
        <w:rPr>
          <w:rFonts w:ascii="Arial" w:hAnsi="Arial" w:cs="Arial"/>
          <w:sz w:val="24"/>
          <w:szCs w:val="24"/>
        </w:rPr>
        <w:t>NG61)</w:t>
      </w:r>
      <w:r>
        <w:rPr>
          <w:rFonts w:ascii="Arial" w:hAnsi="Arial" w:cs="Arial"/>
          <w:sz w:val="24"/>
          <w:szCs w:val="24"/>
        </w:rPr>
        <w:t>,</w:t>
      </w:r>
      <w:r w:rsidR="00E225E2">
        <w:rPr>
          <w:rFonts w:ascii="Arial" w:hAnsi="Arial" w:cs="Arial"/>
          <w:sz w:val="24"/>
          <w:szCs w:val="24"/>
        </w:rPr>
        <w:t xml:space="preserve"> NICE </w:t>
      </w:r>
      <w:r w:rsidR="008B7804">
        <w:rPr>
          <w:rFonts w:ascii="Arial" w:hAnsi="Arial" w:cs="Arial"/>
          <w:sz w:val="24"/>
          <w:szCs w:val="24"/>
        </w:rPr>
        <w:t xml:space="preserve">Quality Standard </w:t>
      </w:r>
      <w:r w:rsidR="00E225E2">
        <w:rPr>
          <w:rFonts w:ascii="Arial" w:hAnsi="Arial" w:cs="Arial"/>
          <w:sz w:val="24"/>
          <w:szCs w:val="24"/>
        </w:rPr>
        <w:t>(</w:t>
      </w:r>
      <w:r w:rsidR="008B7804">
        <w:rPr>
          <w:rFonts w:ascii="Arial" w:hAnsi="Arial" w:cs="Arial"/>
          <w:sz w:val="24"/>
          <w:szCs w:val="24"/>
        </w:rPr>
        <w:t>QS160</w:t>
      </w:r>
      <w:r w:rsidR="00E225E2">
        <w:rPr>
          <w:rFonts w:ascii="Arial" w:hAnsi="Arial" w:cs="Arial"/>
          <w:sz w:val="24"/>
          <w:szCs w:val="24"/>
        </w:rPr>
        <w:t>)</w:t>
      </w:r>
      <w:r w:rsidR="008B7804">
        <w:rPr>
          <w:rFonts w:ascii="Arial" w:hAnsi="Arial" w:cs="Arial"/>
          <w:sz w:val="24"/>
          <w:szCs w:val="24"/>
        </w:rPr>
        <w:t>,</w:t>
      </w:r>
      <w:r w:rsidR="00E225E2">
        <w:rPr>
          <w:rFonts w:ascii="Arial" w:hAnsi="Arial" w:cs="Arial"/>
          <w:sz w:val="24"/>
          <w:szCs w:val="24"/>
        </w:rPr>
        <w:t xml:space="preserve"> the</w:t>
      </w:r>
      <w:r w:rsidR="008B7804">
        <w:rPr>
          <w:rFonts w:ascii="Arial" w:hAnsi="Arial" w:cs="Arial"/>
          <w:sz w:val="24"/>
          <w:szCs w:val="24"/>
        </w:rPr>
        <w:t xml:space="preserve"> </w:t>
      </w:r>
      <w:r w:rsidR="00E225E2">
        <w:rPr>
          <w:rFonts w:ascii="Arial" w:hAnsi="Arial" w:cs="Arial"/>
          <w:sz w:val="24"/>
          <w:szCs w:val="24"/>
        </w:rPr>
        <w:t xml:space="preserve">Association of Paediatric Palliative Medicine, </w:t>
      </w:r>
      <w:proofErr w:type="gramStart"/>
      <w:r w:rsidR="008B7804">
        <w:rPr>
          <w:rFonts w:ascii="Arial" w:hAnsi="Arial" w:cs="Arial"/>
          <w:sz w:val="24"/>
          <w:szCs w:val="24"/>
        </w:rPr>
        <w:t>Together</w:t>
      </w:r>
      <w:proofErr w:type="gramEnd"/>
      <w:r w:rsidR="008B7804">
        <w:rPr>
          <w:rFonts w:ascii="Arial" w:hAnsi="Arial" w:cs="Arial"/>
          <w:sz w:val="24"/>
          <w:szCs w:val="24"/>
        </w:rPr>
        <w:t xml:space="preserve"> for Short </w:t>
      </w:r>
      <w:r w:rsidR="00E225E2">
        <w:rPr>
          <w:rFonts w:ascii="Arial" w:hAnsi="Arial" w:cs="Arial"/>
          <w:sz w:val="24"/>
          <w:szCs w:val="24"/>
        </w:rPr>
        <w:t>Lives</w:t>
      </w:r>
      <w:r w:rsidR="001C0339">
        <w:rPr>
          <w:rFonts w:ascii="Arial" w:hAnsi="Arial" w:cs="Arial"/>
          <w:sz w:val="24"/>
          <w:szCs w:val="24"/>
        </w:rPr>
        <w:t>,</w:t>
      </w:r>
      <w:r w:rsidR="001C0339">
        <w:rPr>
          <w:rFonts w:ascii="Calibri" w:hAnsi="Calibri"/>
        </w:rPr>
        <w:t xml:space="preserve"> </w:t>
      </w:r>
      <w:r w:rsidR="00CC67BB">
        <w:rPr>
          <w:rFonts w:ascii="Arial" w:hAnsi="Arial" w:cs="Arial"/>
          <w:sz w:val="24"/>
          <w:szCs w:val="24"/>
        </w:rPr>
        <w:t>the</w:t>
      </w:r>
      <w:r w:rsidR="00E225E2">
        <w:rPr>
          <w:rFonts w:ascii="Arial" w:hAnsi="Arial" w:cs="Arial"/>
          <w:sz w:val="24"/>
          <w:szCs w:val="24"/>
        </w:rPr>
        <w:t xml:space="preserve"> CYPACP website </w:t>
      </w:r>
      <w:r w:rsidR="001C0339">
        <w:rPr>
          <w:rFonts w:ascii="Arial" w:hAnsi="Arial" w:cs="Arial"/>
          <w:sz w:val="24"/>
          <w:szCs w:val="24"/>
        </w:rPr>
        <w:t>and GMC Guidance ‘G</w:t>
      </w:r>
      <w:r w:rsidR="001C0339" w:rsidRPr="001C0339">
        <w:rPr>
          <w:rFonts w:ascii="Arial" w:hAnsi="Arial" w:cs="Arial"/>
          <w:sz w:val="24"/>
          <w:szCs w:val="24"/>
        </w:rPr>
        <w:t>uidance for 0-18 year olds’</w:t>
      </w:r>
      <w:r w:rsidR="00E225E2">
        <w:rPr>
          <w:rFonts w:ascii="Arial" w:hAnsi="Arial" w:cs="Arial"/>
          <w:sz w:val="24"/>
          <w:szCs w:val="24"/>
        </w:rPr>
        <w:t xml:space="preserve">. </w:t>
      </w:r>
    </w:p>
    <w:p w:rsidR="00D902CF" w:rsidRPr="00C13817" w:rsidRDefault="003D4BC7">
      <w:pPr>
        <w:rPr>
          <w:rFonts w:ascii="Arial" w:hAnsi="Arial" w:cs="Arial"/>
          <w:b/>
          <w:sz w:val="24"/>
          <w:szCs w:val="24"/>
        </w:rPr>
      </w:pPr>
      <w:r w:rsidRPr="00C13817">
        <w:rPr>
          <w:rFonts w:ascii="Arial" w:hAnsi="Arial" w:cs="Arial"/>
          <w:b/>
          <w:sz w:val="24"/>
          <w:szCs w:val="24"/>
        </w:rPr>
        <w:t>Ross Smith and Helen Bennett</w:t>
      </w:r>
      <w:r w:rsidR="002846AE" w:rsidRPr="00C1381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2846AE" w:rsidRPr="00C13817">
        <w:rPr>
          <w:rFonts w:ascii="Arial" w:hAnsi="Arial" w:cs="Arial"/>
          <w:b/>
          <w:sz w:val="24"/>
          <w:szCs w:val="24"/>
        </w:rPr>
        <w:t>Co Chairs</w:t>
      </w:r>
      <w:proofErr w:type="spellEnd"/>
      <w:r w:rsidR="002846AE" w:rsidRPr="00C13817">
        <w:rPr>
          <w:rFonts w:ascii="Arial" w:hAnsi="Arial" w:cs="Arial"/>
          <w:b/>
          <w:sz w:val="24"/>
          <w:szCs w:val="24"/>
        </w:rPr>
        <w:t xml:space="preserve"> of the CYPACP Collaborative)</w:t>
      </w:r>
    </w:p>
    <w:p w:rsidR="00B63D46" w:rsidRDefault="00B63D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63D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B1C9" w16cex:dateUtc="2022-03-22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176FD" w16cid:durableId="25E4B1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3A" w:rsidRDefault="00B62F3A" w:rsidP="00F51CD2">
      <w:pPr>
        <w:spacing w:after="0" w:line="240" w:lineRule="auto"/>
      </w:pPr>
      <w:r>
        <w:separator/>
      </w:r>
    </w:p>
  </w:endnote>
  <w:endnote w:type="continuationSeparator" w:id="0">
    <w:p w:rsidR="00B62F3A" w:rsidRDefault="00B62F3A" w:rsidP="00F5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3A" w:rsidRDefault="00B62F3A" w:rsidP="00F51CD2">
      <w:pPr>
        <w:spacing w:after="0" w:line="240" w:lineRule="auto"/>
      </w:pPr>
      <w:r>
        <w:separator/>
      </w:r>
    </w:p>
  </w:footnote>
  <w:footnote w:type="continuationSeparator" w:id="0">
    <w:p w:rsidR="00B62F3A" w:rsidRDefault="00B62F3A" w:rsidP="00F5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D2" w:rsidRDefault="00F51CD2" w:rsidP="00F51CD2">
    <w:pPr>
      <w:pStyle w:val="Header"/>
      <w:jc w:val="center"/>
    </w:pPr>
    <w:r>
      <w:rPr>
        <w:b/>
        <w:noProof/>
        <w:sz w:val="20"/>
        <w:szCs w:val="20"/>
        <w:lang w:eastAsia="en-GB"/>
      </w:rPr>
      <w:drawing>
        <wp:inline distT="0" distB="0" distL="0" distR="0" wp14:anchorId="7C9666D0" wp14:editId="30F33712">
          <wp:extent cx="5095875" cy="194203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19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E6"/>
    <w:rsid w:val="00026ACA"/>
    <w:rsid w:val="0003525B"/>
    <w:rsid w:val="000827CF"/>
    <w:rsid w:val="00172134"/>
    <w:rsid w:val="001C0339"/>
    <w:rsid w:val="002653B0"/>
    <w:rsid w:val="002846AE"/>
    <w:rsid w:val="002E5CE6"/>
    <w:rsid w:val="00344B5E"/>
    <w:rsid w:val="00370445"/>
    <w:rsid w:val="003D4BC7"/>
    <w:rsid w:val="00416564"/>
    <w:rsid w:val="00473D1A"/>
    <w:rsid w:val="004B290E"/>
    <w:rsid w:val="004F7BB0"/>
    <w:rsid w:val="0056597C"/>
    <w:rsid w:val="006452C2"/>
    <w:rsid w:val="00660EDA"/>
    <w:rsid w:val="00760F5E"/>
    <w:rsid w:val="007D4870"/>
    <w:rsid w:val="00803ED5"/>
    <w:rsid w:val="008B7804"/>
    <w:rsid w:val="00945946"/>
    <w:rsid w:val="009E3EA7"/>
    <w:rsid w:val="00A615AE"/>
    <w:rsid w:val="00A90A91"/>
    <w:rsid w:val="00AE4703"/>
    <w:rsid w:val="00B62F3A"/>
    <w:rsid w:val="00B63D46"/>
    <w:rsid w:val="00B66669"/>
    <w:rsid w:val="00C0687F"/>
    <w:rsid w:val="00C13817"/>
    <w:rsid w:val="00C36F49"/>
    <w:rsid w:val="00CC67BB"/>
    <w:rsid w:val="00D111A8"/>
    <w:rsid w:val="00D54073"/>
    <w:rsid w:val="00D902CF"/>
    <w:rsid w:val="00E225E2"/>
    <w:rsid w:val="00E76A91"/>
    <w:rsid w:val="00F51CD2"/>
    <w:rsid w:val="00F919A4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EFD40-F122-4E77-9415-687551B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D2"/>
  </w:style>
  <w:style w:type="paragraph" w:styleId="Footer">
    <w:name w:val="footer"/>
    <w:basedOn w:val="Normal"/>
    <w:link w:val="FooterChar"/>
    <w:uiPriority w:val="99"/>
    <w:unhideWhenUsed/>
    <w:rsid w:val="00F5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D2"/>
  </w:style>
  <w:style w:type="character" w:customStyle="1" w:styleId="prod-title">
    <w:name w:val="prod-title"/>
    <w:basedOn w:val="DefaultParagraphFont"/>
    <w:rsid w:val="008B7804"/>
  </w:style>
  <w:style w:type="paragraph" w:styleId="NormalWeb">
    <w:name w:val="Normal (Web)"/>
    <w:basedOn w:val="Normal"/>
    <w:uiPriority w:val="99"/>
    <w:unhideWhenUsed/>
    <w:rsid w:val="00A6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919A4"/>
    <w:rPr>
      <w:color w:val="0000FF"/>
      <w:u w:val="single"/>
    </w:rPr>
  </w:style>
  <w:style w:type="character" w:customStyle="1" w:styleId="markh72v9949b">
    <w:name w:val="markh72v9949b"/>
    <w:basedOn w:val="DefaultParagraphFont"/>
    <w:rsid w:val="00F919A4"/>
  </w:style>
  <w:style w:type="character" w:styleId="CommentReference">
    <w:name w:val="annotation reference"/>
    <w:basedOn w:val="DefaultParagraphFont"/>
    <w:uiPriority w:val="99"/>
    <w:semiHidden/>
    <w:unhideWhenUsed/>
    <w:rsid w:val="00D54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40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AADA4C0A92F44BF2E6991F15C6390" ma:contentTypeVersion="14" ma:contentTypeDescription="Create a new document." ma:contentTypeScope="" ma:versionID="585c9b21a299663388a48a48d7c56d69">
  <xsd:schema xmlns:xsd="http://www.w3.org/2001/XMLSchema" xmlns:xs="http://www.w3.org/2001/XMLSchema" xmlns:p="http://schemas.microsoft.com/office/2006/metadata/properties" xmlns:ns3="b1bfd6af-3f8a-41fa-b558-65d2189fc6d3" xmlns:ns4="c5b108a7-cb9e-444b-a496-bc976e53d682" targetNamespace="http://schemas.microsoft.com/office/2006/metadata/properties" ma:root="true" ma:fieldsID="67bd9ef15130025e7b03e4e6fbd2c6e1" ns3:_="" ns4:_="">
    <xsd:import namespace="b1bfd6af-3f8a-41fa-b558-65d2189fc6d3"/>
    <xsd:import namespace="c5b108a7-cb9e-444b-a496-bc976e53d6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fd6af-3f8a-41fa-b558-65d2189fc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108a7-cb9e-444b-a496-bc976e53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AC86D-84CD-40A0-9FBB-7B87FAD0E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fd6af-3f8a-41fa-b558-65d2189fc6d3"/>
    <ds:schemaRef ds:uri="c5b108a7-cb9e-444b-a496-bc976e53d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EBBEA-61C4-4F85-9FDA-A1F841D9F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49588-E99C-464D-91E8-3917E07A8A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Alexander Devine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Bennett</dc:creator>
  <cp:keywords/>
  <dc:description/>
  <cp:lastModifiedBy>Ross Smith</cp:lastModifiedBy>
  <cp:revision>3</cp:revision>
  <cp:lastPrinted>2022-03-23T11:22:00Z</cp:lastPrinted>
  <dcterms:created xsi:type="dcterms:W3CDTF">2022-04-26T16:21:00Z</dcterms:created>
  <dcterms:modified xsi:type="dcterms:W3CDTF">2022-05-05T13:40:00Z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0x0101007A5AADA4C0A92F44BF2E6991F15C6390</vt:lpwstr>
  </property>
</Properties>
</file>